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66061" w14:textId="77777777" w:rsidR="00327F9D" w:rsidRDefault="00247C6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43C3E0F" w14:textId="77777777" w:rsidR="00327F9D" w:rsidRDefault="00247C6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0625909B" w14:textId="77777777" w:rsidR="00327F9D" w:rsidRDefault="00247C65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63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24"/>
      </w:tblGrid>
      <w:tr w:rsidR="00327F9D" w14:paraId="4F2B8AD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44E6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52D68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Patologie społeczne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BC04E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3BCA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27F9D" w14:paraId="39B4719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A9833" w14:textId="77777777" w:rsidR="00327F9D" w:rsidRDefault="00247C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DAF8B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327F9D" w14:paraId="65DFDEC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67EB4" w14:textId="77777777" w:rsidR="00327F9D" w:rsidRDefault="00247C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98DC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27F9D" w14:paraId="25CAF00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159BE" w14:textId="77777777" w:rsidR="00327F9D" w:rsidRDefault="00247C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CC0BE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327F9D" w14:paraId="246A93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6D617" w14:textId="77777777" w:rsidR="00327F9D" w:rsidRDefault="00247C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02E3D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327F9D" w14:paraId="341B680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6D8B" w14:textId="77777777" w:rsidR="00327F9D" w:rsidRDefault="00247C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301B" w14:textId="7D83B1F4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4546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327F9D" w14:paraId="3D7A598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1D34B" w14:textId="77777777" w:rsidR="00327F9D" w:rsidRDefault="00247C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3B16D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327F9D" w14:paraId="751D9E4A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922A1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2FC3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F2B4D" w14:textId="27360C8E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4546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CEC2F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27F9D" w14:paraId="497FB010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E6736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7AC35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6DA2C81" w14:textId="5555AB1F" w:rsidR="00F4546C" w:rsidRDefault="00F4546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A18F1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CBB7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F030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550EE" w14:textId="392AC436" w:rsidR="00327F9D" w:rsidRDefault="00247C65" w:rsidP="00F4546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4546C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E9F16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A0D1A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54689" w14:textId="77777777" w:rsidR="00963BD6" w:rsidRDefault="00963BD6"/>
        </w:tc>
      </w:tr>
      <w:tr w:rsidR="00327F9D" w14:paraId="0FB4BC80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23BCA" w14:textId="77777777" w:rsidR="00963BD6" w:rsidRDefault="00963BD6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C9663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24449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262CA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D0490AF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F7758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248DB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05B1C3E4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27F9D" w14:paraId="3296F76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03698" w14:textId="77777777" w:rsidR="00327F9D" w:rsidRDefault="00247C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B329F" w14:textId="6B093DD0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6C4838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1C997" w14:textId="5EDA950A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4838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78CD" w14:textId="15552A08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483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2D3C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2BB2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327F9D" w14:paraId="3BC0A44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C712" w14:textId="77777777" w:rsidR="00327F9D" w:rsidRDefault="00247C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7D967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126A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B7015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7ADF9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9E2DB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27F9D" w14:paraId="3438A8E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24E3" w14:textId="77777777" w:rsidR="00327F9D" w:rsidRDefault="00247C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30449" w14:textId="6CEA75E3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6C4838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84CF8" w14:textId="4D263D71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6C4838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A806" w14:textId="779BCD35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483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D787" w14:textId="31544474" w:rsidR="00327F9D" w:rsidRDefault="003937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393738">
              <w:rPr>
                <w:rFonts w:ascii="Times New Roman" w:hAnsi="Times New Roman"/>
                <w:sz w:val="16"/>
                <w:szCs w:val="16"/>
              </w:rPr>
              <w:t>rezentacja multimedialna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3738">
              <w:rPr>
                <w:rFonts w:ascii="Times New Roman" w:hAnsi="Times New Roman"/>
                <w:sz w:val="16"/>
                <w:szCs w:val="16"/>
              </w:rPr>
              <w:t>(grupowe opracowanie problemu)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03EDE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27F9D" w14:paraId="2D75192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4B973" w14:textId="77777777" w:rsidR="00327F9D" w:rsidRDefault="00247C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B6391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79601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28686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F7436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9F191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27F9D" w14:paraId="424428C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1A51D" w14:textId="77777777" w:rsidR="00327F9D" w:rsidRDefault="00247C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FDC2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EC79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29C86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B8DDC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E7D8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27F9D" w14:paraId="259D4D1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35EE" w14:textId="77777777" w:rsidR="00327F9D" w:rsidRDefault="00247C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ACAEC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782F3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5523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9C8CF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B262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27F9D" w14:paraId="728D6843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728F5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F374" w14:textId="320E9F8E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75</w:t>
            </w:r>
            <w:r w:rsidR="006C4838">
              <w:rPr>
                <w:rFonts w:ascii="Times New Roman" w:hAnsi="Times New Roman"/>
                <w:b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A88AD" w14:textId="684E89E3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</w:t>
            </w:r>
            <w:r w:rsidR="006C4838">
              <w:rPr>
                <w:rFonts w:ascii="Times New Roman" w:hAnsi="Times New Roman"/>
                <w:b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A1F07" w14:textId="5EEE8D8A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6C4838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522A4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B1EA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C2AA9" w14:textId="77777777" w:rsidR="00327F9D" w:rsidRDefault="00247C6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27F9D" w14:paraId="60099E1D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5CE7F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FB73A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D9504C9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38E56F42" w14:textId="77777777" w:rsidR="00327F9D" w:rsidRDefault="00327F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A0174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AE1C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4263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27F9D" w14:paraId="643524A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3A9AE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916EAC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F9D11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742F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o procesie zapewniania  potrzeb bezpieczeństwa na poziomie 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B1533" w14:textId="1F318ADE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4250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3578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27F9D" w14:paraId="68DADA3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C996C" w14:textId="77777777" w:rsidR="00963BD6" w:rsidRDefault="00963BD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6B440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EA4B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 pogłębioną  wiedzę na temat instytucji pomocy jednostce  społecznej lub grupie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22094" w14:textId="7F3D276B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5643D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8A5BB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27F9D" w14:paraId="0507840A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23D4F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26C490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F7904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26AD8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efektywność podejmowanych działań na rzecz zapewniania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02AE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5643DA"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70299285" w14:textId="5C6B0F75" w:rsidR="00E23BC7" w:rsidRDefault="00E23B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6DF0C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 praktyczne</w:t>
            </w:r>
          </w:p>
        </w:tc>
      </w:tr>
      <w:tr w:rsidR="00327F9D" w14:paraId="7656B19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1B59" w14:textId="77777777" w:rsidR="00963BD6" w:rsidRDefault="00963BD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E327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FD06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dokonać  analizy wyzwań środowiska  bezpieczeństwa warunkujących  skuteczność działania  instytucji pomocy społeczeństwu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7AF51" w14:textId="249ADF2E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5643D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6BA0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27F9D" w14:paraId="721ADDF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8CD31" w14:textId="77777777" w:rsidR="00327F9D" w:rsidRDefault="00327F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4C610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37FE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3DF7F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kierowania zespołem pomocy jednostkom oraz grupom społecznym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DD96F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E23BC7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4271C4E8" w14:textId="58D058AA" w:rsidR="00E23BC7" w:rsidRDefault="00E23B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BD3D9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27F9D" w14:paraId="7678842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1EDB4" w14:textId="77777777" w:rsidR="00963BD6" w:rsidRDefault="00963BD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C2DF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8AC7F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wykorzystywania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E428E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00D2" w14:textId="77777777" w:rsidR="00327F9D" w:rsidRDefault="00247C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0873B759" w14:textId="77777777" w:rsidR="00327F9D" w:rsidRDefault="00327F9D">
      <w:pPr>
        <w:pStyle w:val="Standard"/>
      </w:pPr>
    </w:p>
    <w:p w14:paraId="5A4D94B1" w14:textId="280CBD02" w:rsidR="00327F9D" w:rsidRDefault="00247C65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p w14:paraId="28D975D1" w14:textId="77777777" w:rsidR="006C4838" w:rsidRPr="00F963EF" w:rsidRDefault="006C4838" w:rsidP="006C4838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6C4838" w:rsidRPr="00F963EF" w14:paraId="6A4A5FDF" w14:textId="77777777" w:rsidTr="00EA3238">
        <w:tc>
          <w:tcPr>
            <w:tcW w:w="2802" w:type="dxa"/>
          </w:tcPr>
          <w:p w14:paraId="39899098" w14:textId="77777777" w:rsidR="006C4838" w:rsidRPr="00F963EF" w:rsidRDefault="006C4838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D7CDD80" w14:textId="77777777" w:rsidR="006C4838" w:rsidRPr="00F963EF" w:rsidRDefault="006C4838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C4838" w:rsidRPr="00F963EF" w14:paraId="05FCFB88" w14:textId="77777777" w:rsidTr="00EA3238">
        <w:tc>
          <w:tcPr>
            <w:tcW w:w="2802" w:type="dxa"/>
          </w:tcPr>
          <w:p w14:paraId="424CEF43" w14:textId="77777777" w:rsidR="006C4838" w:rsidRPr="00414EE1" w:rsidRDefault="006C4838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C83C3D8" w14:textId="731A35DB" w:rsidR="006C4838" w:rsidRPr="00414EE1" w:rsidRDefault="006C4838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 xml:space="preserve">Wykład </w:t>
            </w:r>
            <w:r w:rsidR="00393738" w:rsidRPr="00393738">
              <w:rPr>
                <w:bCs/>
                <w:sz w:val="20"/>
                <w:szCs w:val="20"/>
              </w:rPr>
              <w:t>interaktywny</w:t>
            </w:r>
          </w:p>
        </w:tc>
      </w:tr>
      <w:tr w:rsidR="006C4838" w:rsidRPr="00F963EF" w14:paraId="1C26B1C5" w14:textId="77777777" w:rsidTr="00EA3238">
        <w:tc>
          <w:tcPr>
            <w:tcW w:w="9212" w:type="dxa"/>
            <w:gridSpan w:val="2"/>
          </w:tcPr>
          <w:p w14:paraId="554A3D83" w14:textId="77777777" w:rsidR="006C4838" w:rsidRPr="00F963EF" w:rsidRDefault="006C4838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C4838" w:rsidRPr="00F963EF" w14:paraId="0D1E25D8" w14:textId="77777777" w:rsidTr="00EA3238">
        <w:tc>
          <w:tcPr>
            <w:tcW w:w="9212" w:type="dxa"/>
            <w:gridSpan w:val="2"/>
          </w:tcPr>
          <w:p w14:paraId="1B3A63EA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Patologia społeczna jako nauka, cele przedmiotu, podstawowe terminy</w:t>
            </w:r>
          </w:p>
          <w:p w14:paraId="2A17BF3C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Klasyfikacja zjawisk patologii społecznej</w:t>
            </w:r>
          </w:p>
          <w:p w14:paraId="6C102641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Zmiana kulturowa a zjawiska patologii społecznej</w:t>
            </w:r>
          </w:p>
          <w:p w14:paraId="42987410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Psychospołeczne i indywidualne przyczyny zjawisk patologicznych</w:t>
            </w:r>
          </w:p>
          <w:p w14:paraId="6DA96BBE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Mikro i makrospołeczne  procesy dezorganizacji jako podłoże zjawisk patologii społecznej</w:t>
            </w:r>
          </w:p>
          <w:p w14:paraId="17974160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Uwarunkowania zachowań patologicznych wobec pracowników w miejscu pracy</w:t>
            </w:r>
          </w:p>
          <w:p w14:paraId="20B3C257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Patologia społeczna w środowisku miejskim</w:t>
            </w:r>
          </w:p>
          <w:p w14:paraId="78987DC7" w14:textId="2B333B81" w:rsidR="006C4838" w:rsidRPr="00FA54E1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Zjawiska patologii społecznej w środowisku wiejskim</w:t>
            </w:r>
          </w:p>
        </w:tc>
      </w:tr>
    </w:tbl>
    <w:p w14:paraId="589E8E55" w14:textId="77777777" w:rsidR="006C4838" w:rsidRPr="00F963EF" w:rsidRDefault="006C4838" w:rsidP="006C48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6C4838" w:rsidRPr="00F963EF" w14:paraId="22587926" w14:textId="77777777" w:rsidTr="00EA3238">
        <w:tc>
          <w:tcPr>
            <w:tcW w:w="2802" w:type="dxa"/>
          </w:tcPr>
          <w:p w14:paraId="55C73BED" w14:textId="77777777" w:rsidR="006C4838" w:rsidRPr="00F963EF" w:rsidRDefault="006C4838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752E643" w14:textId="77777777" w:rsidR="006C4838" w:rsidRPr="00F963EF" w:rsidRDefault="006C4838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C4838" w:rsidRPr="00F963EF" w14:paraId="11BE895C" w14:textId="77777777" w:rsidTr="00EA3238">
        <w:tc>
          <w:tcPr>
            <w:tcW w:w="2802" w:type="dxa"/>
          </w:tcPr>
          <w:p w14:paraId="372C745B" w14:textId="77777777" w:rsidR="006C4838" w:rsidRPr="00414EE1" w:rsidRDefault="006C4838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F78A0D3" w14:textId="565193A6" w:rsidR="006C4838" w:rsidRPr="00732EBB" w:rsidRDefault="00393738" w:rsidP="00EA32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</w:t>
            </w:r>
            <w:r w:rsidRPr="00393738">
              <w:rPr>
                <w:bCs/>
                <w:sz w:val="18"/>
                <w:szCs w:val="18"/>
              </w:rPr>
              <w:t>raca w małych zespołach</w:t>
            </w:r>
            <w:r w:rsidR="006C4838">
              <w:rPr>
                <w:bCs/>
                <w:sz w:val="18"/>
                <w:szCs w:val="18"/>
              </w:rPr>
              <w:t xml:space="preserve">, </w:t>
            </w:r>
            <w:r w:rsidR="006C4838"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6C4838" w:rsidRPr="00F963EF" w14:paraId="3381BFE4" w14:textId="77777777" w:rsidTr="00EA3238">
        <w:tc>
          <w:tcPr>
            <w:tcW w:w="9212" w:type="dxa"/>
            <w:gridSpan w:val="2"/>
          </w:tcPr>
          <w:p w14:paraId="55A84591" w14:textId="77777777" w:rsidR="006C4838" w:rsidRPr="00F963EF" w:rsidRDefault="006C4838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C4838" w:rsidRPr="00F963EF" w14:paraId="45BEDE8D" w14:textId="77777777" w:rsidTr="00EA3238">
        <w:tc>
          <w:tcPr>
            <w:tcW w:w="9212" w:type="dxa"/>
            <w:gridSpan w:val="2"/>
          </w:tcPr>
          <w:p w14:paraId="5FC81636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Przestępczość nieletnich jako zjawisko patologii społecznej (prostytucja, zachowana agresywne</w:t>
            </w:r>
          </w:p>
          <w:p w14:paraId="1A090EEE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Sekty religijne w Polsce, skala problemu, tworzenie się sekt,</w:t>
            </w:r>
          </w:p>
          <w:p w14:paraId="688E76DB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Zachowania autodestrukcyjne( samobójstwo, samookaleczenie, zaburzenia odżywiania</w:t>
            </w:r>
          </w:p>
          <w:p w14:paraId="3C72AAD1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Uzależnienia od środków zmieniających świadomość (alkoholizm, narkomania, toksykomana)</w:t>
            </w:r>
          </w:p>
          <w:p w14:paraId="160FE60D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Uzależnienia od Internetu, hazard, fonoholizm</w:t>
            </w:r>
          </w:p>
          <w:p w14:paraId="7AF93731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Patologie w środowisku pracy – mobbing, pojęcie mobbingu, typy, fazy, ofiara mobbingu</w:t>
            </w:r>
          </w:p>
          <w:p w14:paraId="45C75507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Patologie instytucji – korupcja, uwarunkowania kulturowe i systemowe. Przyczyny korupcji w Polsce</w:t>
            </w:r>
          </w:p>
          <w:p w14:paraId="0B15BBB2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Handel ludźmi we współczesnym świecie, przyczyny. System pomocy ofiarom handlu ludźmi</w:t>
            </w:r>
          </w:p>
          <w:p w14:paraId="5BCE6072" w14:textId="77777777" w:rsidR="006C4838" w:rsidRPr="006C4838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Stalking jako cybernetyczne prześladowanie i molestowanie  ofiar, typologia stalkingu</w:t>
            </w:r>
          </w:p>
          <w:p w14:paraId="301F8F07" w14:textId="1756EBE1" w:rsidR="006C4838" w:rsidRPr="00171E74" w:rsidRDefault="006C4838" w:rsidP="006C483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4838">
              <w:rPr>
                <w:bCs/>
                <w:sz w:val="20"/>
                <w:szCs w:val="20"/>
              </w:rPr>
              <w:t>Przestępczość białych kołnierzyków i kariery przestępcze</w:t>
            </w:r>
          </w:p>
        </w:tc>
      </w:tr>
    </w:tbl>
    <w:p w14:paraId="466CAD5A" w14:textId="77777777" w:rsidR="006C4838" w:rsidRDefault="006C4838" w:rsidP="006C4838"/>
    <w:bookmarkEnd w:id="0"/>
    <w:p w14:paraId="100F4C8B" w14:textId="77777777" w:rsidR="00327F9D" w:rsidRDefault="00327F9D">
      <w:pPr>
        <w:pStyle w:val="Standard"/>
        <w:spacing w:after="0" w:line="240" w:lineRule="auto"/>
      </w:pPr>
    </w:p>
    <w:p w14:paraId="35F83CA0" w14:textId="77777777" w:rsidR="00327F9D" w:rsidRDefault="00247C6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0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27"/>
      </w:tblGrid>
      <w:tr w:rsidR="00327F9D" w14:paraId="4F6E8A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A8E95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CB668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Hołyst B., Socjologia kryminalistyczna, t .2, Wyd. Prawnicze Lexis  Nexis, Warszawa 2007</w:t>
            </w:r>
          </w:p>
        </w:tc>
      </w:tr>
      <w:tr w:rsidR="00327F9D" w14:paraId="5850CE6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A462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A1ABE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Pospiszyl I., Patologie społeczne. Resocjalizacja, PWN, Warszawa 2008</w:t>
            </w:r>
          </w:p>
        </w:tc>
      </w:tr>
      <w:tr w:rsidR="00327F9D" w14:paraId="6A9085A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3389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CF82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Szymański A., Niedostosowanie dzieci i młodzieży, wybrane problemy, WSP, TWP, Warszawa 2010</w:t>
            </w:r>
          </w:p>
        </w:tc>
      </w:tr>
      <w:tr w:rsidR="00327F9D" w14:paraId="5DC625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C9FC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B2B8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Jarosz M., Samobójstwa. Ucieczka przegranych, PWN, Warszawa 2004</w:t>
            </w:r>
          </w:p>
        </w:tc>
      </w:tr>
    </w:tbl>
    <w:p w14:paraId="15974FC6" w14:textId="77777777" w:rsidR="00327F9D" w:rsidRDefault="00327F9D">
      <w:pPr>
        <w:pStyle w:val="Standard"/>
        <w:spacing w:after="0" w:line="240" w:lineRule="auto"/>
      </w:pPr>
    </w:p>
    <w:p w14:paraId="68DC0BBC" w14:textId="77777777" w:rsidR="00327F9D" w:rsidRDefault="00327F9D">
      <w:pPr>
        <w:pStyle w:val="Standard"/>
        <w:spacing w:after="0" w:line="240" w:lineRule="auto"/>
      </w:pPr>
    </w:p>
    <w:p w14:paraId="5CBB1CF6" w14:textId="77777777" w:rsidR="00327F9D" w:rsidRDefault="00247C6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30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27"/>
      </w:tblGrid>
      <w:tr w:rsidR="00327F9D" w14:paraId="3A7C4DC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F844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F596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Bechowska – Gebhardt A, Stalewski T.,  Mobbing: patologia zarządzania personelem, Difin, Warszawa 2004</w:t>
            </w:r>
          </w:p>
        </w:tc>
      </w:tr>
      <w:tr w:rsidR="00327F9D" w14:paraId="2138A9C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1C9D" w14:textId="77777777" w:rsidR="00327F9D" w:rsidRDefault="00247C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686A7" w14:textId="77777777" w:rsidR="00327F9D" w:rsidRDefault="00247C6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Sztompka P., Socjologia , Analiza społeczeństwa, Wyd. Znak, Kraków 2002</w:t>
            </w:r>
          </w:p>
        </w:tc>
      </w:tr>
    </w:tbl>
    <w:p w14:paraId="15D633D4" w14:textId="77777777" w:rsidR="00327F9D" w:rsidRDefault="00327F9D">
      <w:pPr>
        <w:pStyle w:val="Standard"/>
      </w:pPr>
    </w:p>
    <w:sectPr w:rsidR="00327F9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E1E5" w14:textId="77777777" w:rsidR="00393F72" w:rsidRDefault="00393F72">
      <w:r>
        <w:separator/>
      </w:r>
    </w:p>
  </w:endnote>
  <w:endnote w:type="continuationSeparator" w:id="0">
    <w:p w14:paraId="0CF26A87" w14:textId="77777777" w:rsidR="00393F72" w:rsidRDefault="0039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5689A" w14:textId="77777777" w:rsidR="00393F72" w:rsidRDefault="00393F72">
      <w:r>
        <w:rPr>
          <w:color w:val="000000"/>
        </w:rPr>
        <w:separator/>
      </w:r>
    </w:p>
  </w:footnote>
  <w:footnote w:type="continuationSeparator" w:id="0">
    <w:p w14:paraId="7330D0C9" w14:textId="77777777" w:rsidR="00393F72" w:rsidRDefault="00393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08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9D"/>
    <w:rsid w:val="000E06EE"/>
    <w:rsid w:val="00247C65"/>
    <w:rsid w:val="002A562D"/>
    <w:rsid w:val="00327F9D"/>
    <w:rsid w:val="00393738"/>
    <w:rsid w:val="00393F72"/>
    <w:rsid w:val="00425091"/>
    <w:rsid w:val="00481DF8"/>
    <w:rsid w:val="005643DA"/>
    <w:rsid w:val="006C4838"/>
    <w:rsid w:val="00962F99"/>
    <w:rsid w:val="00963BD6"/>
    <w:rsid w:val="00E23BC7"/>
    <w:rsid w:val="00F4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B73D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1995-11-21T17:41:00Z</cp:lastPrinted>
  <dcterms:created xsi:type="dcterms:W3CDTF">2022-04-16T11:34:00Z</dcterms:created>
  <dcterms:modified xsi:type="dcterms:W3CDTF">2022-05-01T06:18:00Z</dcterms:modified>
</cp:coreProperties>
</file>